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31.2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31.2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31.2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Утверждены приказом  </w:t>
      </w:r>
    </w:p>
    <w:p w:rsidR="00000000" w:rsidDel="00000000" w:rsidP="00000000" w:rsidRDefault="00000000" w:rsidRPr="00000000" w14:paraId="00000004">
      <w:pPr>
        <w:pageBreakBefore w:val="0"/>
        <w:ind w:right="-4.724409448817823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Генерального директора ООО “СТАТУС” -</w:t>
      </w:r>
    </w:p>
    <w:p w:rsidR="00000000" w:rsidDel="00000000" w:rsidP="00000000" w:rsidRDefault="00000000" w:rsidRPr="00000000" w14:paraId="00000005">
      <w:pPr>
        <w:pageBreakBefore w:val="0"/>
        <w:ind w:right="-4.724409448817823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Управляющей компании ООО “МРТШКА-ВОЛЖСКИЙ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31.2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 “22” июля 2019г.</w:t>
      </w:r>
    </w:p>
    <w:p w:rsidR="00000000" w:rsidDel="00000000" w:rsidP="00000000" w:rsidRDefault="00000000" w:rsidRPr="00000000" w14:paraId="00000007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/М.А. Овсянников/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31.2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ПРАВИЛА ОКАЗАНИЯ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ПЛАТНЫХ МЕДИЦИНСКИХ УСЛУГ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ООО «МРТШКА-ВОЛЖСКИЙ»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Настоящие Правила предоставления платных медицинских услуг (далее по тексту – «Правила») определяют порядок и условия предоставления платных медицинских услуг ООО «МРТШКА-ВОЛЖСКИЙ» (далее по тексту – «Исполнитель») Пациентам. Правила разработаны в целях создания наиболее благоприятных возможностей оказания Пациентам своевременных и качественных медицинских услуг, содержат в себе все существенные условия предоставления платных медицинских услуг Пациентам и являются неотъемлемым приложением ко всем договорам об оказании платных медицинских услуг, заключаемых Исполнителем с Пациентами.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Один экземпляр настоящих Правил выдается каждому Пациенту при заключении им договора об оказании платных медицинских услуг с Исполнителем. Правила доступны для всеобщего ознакомления на информационных стендах, а также на сайте Общества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в информационно – телекоммуникационной сети «Интернет»: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www.mrtshka.ru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1. Общие положения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Сведения об Исполнителе: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Наименование:</w:t>
      </w:r>
      <w:r w:rsidDel="00000000" w:rsidR="00000000" w:rsidRPr="00000000">
        <w:rPr>
          <w:sz w:val="24"/>
          <w:szCs w:val="24"/>
          <w:rtl w:val="0"/>
        </w:rPr>
        <w:t xml:space="preserve"> Общество с ограниченной ответственностью «МРТШКА-ВОЛЖСКИЙ».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Место нахождения:</w:t>
      </w:r>
      <w:r w:rsidDel="00000000" w:rsidR="00000000" w:rsidRPr="00000000">
        <w:rPr>
          <w:sz w:val="24"/>
          <w:szCs w:val="24"/>
          <w:rtl w:val="0"/>
        </w:rPr>
        <w:t xml:space="preserve"> Воронежская область, город Воронеж, проспект Труда, дом 67, офис 4116.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Сведения о государственной регистрации:</w:t>
      </w:r>
      <w:r w:rsidDel="00000000" w:rsidR="00000000" w:rsidRPr="00000000">
        <w:rPr>
          <w:sz w:val="24"/>
          <w:szCs w:val="24"/>
          <w:rtl w:val="0"/>
        </w:rPr>
        <w:t xml:space="preserve"> Общество с ограниченной ответственностью «МРТШКА-ВОЛЖСКИЙ» зарегистрировано Межрайонной инспекцией Федеральной налоговой службы № 12 по Воронежской области 05.05.2014 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 за основным государственным регистрационным номером 1143668021694, что подтверждается Свидетельством о государственной регистрации юридического лица серия 36 № 003643585 от 05.05.2014 г., ИНН 3662202950, КПП 366201001.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Сведения о наличии специального разрешения (лицензии):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Исполнитель имеет лицензию на осуществление медицинской деятельности № ЛО-34-01-004234 от 22.07.2019 г., выданную Комитетом здравоохранения Волгоградской области (место нахождения: 400001, Волгоградская обл., г. Волгоград, ул. Рабоче-Крестьянская, 16; тел. (88442) (30-82-73).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 действия лицензии – бессрочно.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лицензией Исполнитель предоставляет следующие услуги: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при оказании первичной доврачебной медико-санитарной помощи в амбулаторных условиях по: рентгенологии, сестринскому делу;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при оказании первичной специализированной медико-санитарной помощи в амбулаторных условиях по: гастроэнтерологии, организации здравоохранения и общественному здоровью, неврологии, рентгенологии, ультразвуковой диагностике, эндокринологии.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Услуги предоставляются в обособленном подразделении Исполнителя, расположенном по адресу: 404111, Волгоградская обл., г. Волжский, пр-кт Ленина, 90ж.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Нормативно-правовая база.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Настоящие Правила разработаны в соответствии со следующими нормативно-правовыми актами: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Гражданским кодексом Российской Федерации;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Федеральным законом Российской Федерации от 21.11.2011 г. № 323-ФЗ «Об основах охраны здоровья граждан в Российской Федерации»;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Законом Российской Федерации от 07.02.1992 г. № 2300-1 «О защите прав потребителей»;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Постановлением Правительства Российской Федерации от 04.10.2012 № 1006 «Об утверждении Правил предоставления медицинскими организациями платных медицинских услуг»;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Федеральным законом Российской Федерации от 04.05.2011 г. № 99-ФЗ «О лицензировании отдельных видов деятельности».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Термины, используемые в настоящих Правилах: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Платные медицинские услуги </w:t>
      </w:r>
      <w:r w:rsidDel="00000000" w:rsidR="00000000" w:rsidRPr="00000000">
        <w:rPr>
          <w:sz w:val="24"/>
          <w:szCs w:val="24"/>
          <w:rtl w:val="0"/>
        </w:rPr>
        <w:t xml:space="preserve">- медицинские услуги, предоставляемые Исполнителем на возмездной основе за счет личных средств граждан, средств юридических лиц и иных средств на основании договоров об оказании платных медицинских услуг;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Пациент</w:t>
      </w:r>
      <w:r w:rsidDel="00000000" w:rsidR="00000000" w:rsidRPr="00000000">
        <w:rPr>
          <w:sz w:val="24"/>
          <w:szCs w:val="24"/>
          <w:rtl w:val="0"/>
        </w:rPr>
        <w:t xml:space="preserve"> - физическое лицо, имеющее намерение получить либо получающее платные медицинские услуги лично в соответствии с договором об оказании платных медицинских услуг, заключаемого с Исполнителем. На Пациента распространяется действие Федерального закона Российской Федерации «Об основах охраны здоровья граждан в Российской Федерации»;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Заказчик</w:t>
      </w:r>
      <w:r w:rsidDel="00000000" w:rsidR="00000000" w:rsidRPr="00000000">
        <w:rPr>
          <w:sz w:val="24"/>
          <w:szCs w:val="24"/>
          <w:rtl w:val="0"/>
        </w:rPr>
        <w:t xml:space="preserve"> - физическое (юридическое) лицо, имеющее намерение заказать (приобрести) либо заказывающее (приобретающее) платные медицинские услуги в соответствии с договором в пользу Пациента;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Исполнитель</w:t>
      </w:r>
      <w:r w:rsidDel="00000000" w:rsidR="00000000" w:rsidRPr="00000000">
        <w:rPr>
          <w:sz w:val="24"/>
          <w:szCs w:val="24"/>
          <w:rtl w:val="0"/>
        </w:rPr>
        <w:t xml:space="preserve"> - медицинская организация, предоставляющая платные медицинские услуги Пациентам.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Противопоказания</w:t>
      </w:r>
      <w:r w:rsidDel="00000000" w:rsidR="00000000" w:rsidRPr="00000000">
        <w:rPr>
          <w:sz w:val="24"/>
          <w:szCs w:val="24"/>
          <w:rtl w:val="0"/>
        </w:rPr>
        <w:t xml:space="preserve"> - особенности характера, локализации, течения патологического процесса и вызванных им расстройств, препятствующие применению определенного </w:t>
      </w:r>
      <w:r w:rsidDel="00000000" w:rsidR="00000000" w:rsidRPr="00000000">
        <w:rPr>
          <w:sz w:val="24"/>
          <w:szCs w:val="24"/>
          <w:rtl w:val="0"/>
        </w:rPr>
        <w:t xml:space="preserve">метода</w:t>
      </w:r>
      <w:r w:rsidDel="00000000" w:rsidR="00000000" w:rsidRPr="00000000">
        <w:rPr>
          <w:sz w:val="24"/>
          <w:szCs w:val="24"/>
          <w:rtl w:val="0"/>
        </w:rPr>
        <w:t xml:space="preserve"> лечения или исследования больного.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Иные термины, используемые в настоящих Правилах и заключаемых на их основе договорах об оказании платных медицинских услуг, соответствуют терминам, закрепленным в Федеральном законе Российской Федерации «Об основах охраны здоровья граждан в Российской Федерации», Законе Российской Федерации «О защите прав потребителей», Правилах предоставления медицинскими организациями платных медицинских услуг, утвержденных Постановлением правительства Российской Федерации от 04.10.2012 г. № 1006.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2. Порядок оказания услуг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Платные медицинские услуги оказываются Исполнителем на основе добровольного волеизъявления Пациента приобрести медицинскую услугу за счет средств Пациента или Заказчика.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Исполнитель оказывает медицинские услуги в соответствии с установленным Исполнителем графиком работы Исполнителя. График работы Исполнителя доступными средствами доводится до сведения потребителей.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Прием и оказание услуг Пациентам осуществляется в день непосредственного обращения Пациента в порядке очередности обращений при наличии свободного времени у специалистов, непосредственно оказывающих 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медицинские услуги.</w:t>
      </w:r>
      <w:r w:rsidDel="00000000" w:rsidR="00000000" w:rsidRPr="00000000">
        <w:rPr>
          <w:sz w:val="24"/>
          <w:szCs w:val="24"/>
          <w:rtl w:val="0"/>
        </w:rPr>
        <w:t xml:space="preserve"> Для</w:t>
      </w:r>
      <w:r w:rsidDel="00000000" w:rsidR="00000000" w:rsidRPr="00000000">
        <w:rPr>
          <w:sz w:val="24"/>
          <w:szCs w:val="24"/>
          <w:rtl w:val="0"/>
        </w:rPr>
        <w:t xml:space="preserve"> минимизации риска заражения коронавирусом Пациентам и работникам Исполнителя следует находится в ООО «МРТШКА-ВОЛЖСКИЙ в защитной маске.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2.3.1. Максимально нормативное время на одно посещение Пациентом врача-специалиста, в связи с заболеванием, необходимое для выполнения в амбулаторных условиях трудовых действий по оказанию медицинской помощи (в том  числе,  затраты времени на оформление медицинской документации) установлено продолжительностью 22 минуты (Приказ Министерства здравоохранения РФ от 2 июня 2015 г. N 290н "Об утверждении типовых отраслевых норм времени на выполнение работ, связанных с посещением одним пациентом врача-педиатра участкового, врача-терапевта участкового, врача общей практики (семейного врача), врача-невролога, врача-оториноларинголога, врача-офтальмолога и врача акушера-гинеколога").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2.3.2. Прием и оказание услуг Пациентам может осуществляться по предварительной записи по телефону Исполнителя: +7 (8443) 201-201 (звонки принимаются в течение рабочего времени Исполнителя). 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2.3.3. В случае опоздания Пациента более чем на 5 (Пять) минут от времени, установленного при предварительной записи, предварительное бронирование времени снимается и Пациент вправе по согласованию с Исполнителем перенести время приема или получить медицинскую услугу в порядке, указанном в абз. 1 настоящего пункта Правил.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2.4. Предоставление платных медицинских услуг оформляется договором, заключаемым в письменной форме между Исполнителем и Пациентом и (или) Заказчиком.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 не вправе оказывать предпочтение одному Пациенту и (или) Заказчику перед другим в отношении заключения договора на оказание платных медицинских услуг, за исключением случаев, предусмотренных законодательством и иными нормативными актами Российской Федерации.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2.5. При заключении договора об оказании платных медицинских услуг Пациент подписывает и предоставляет Исполнителю согласие на обработку своих персональных данных в рамках, установленных законодательством Российской Федерации, информированное добровольное согласие на медицинской вмешательство, извещает Исполнителя о факторах, которые могут явиться возможными противопоказаниями для предоставления медицинской услуги или снизить ее эффективность и точность, заполняет представленную Исполнителем анкету.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 вправе отказать Пациенту в предоставлении платной медицинской услуги при наличии факторов, которые могут негативно отразится на здоровье Пациента.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2.6. При отсутствии противопоказаний Пациенту оказывается медицинская услуга в соответствии с заключенным договором в день его подписания.</w:t>
      </w:r>
    </w:p>
    <w:p w:rsidR="00000000" w:rsidDel="00000000" w:rsidP="00000000" w:rsidRDefault="00000000" w:rsidRPr="00000000" w14:paraId="0000005B">
      <w:pPr>
        <w:pageBreakBefore w:val="0"/>
        <w:ind w:right="123.18897637795374" w:firstLine="141.7322834645668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ind w:right="123.18897637795374" w:firstLine="141.7322834645668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ind w:right="123.18897637795374" w:firstLine="141.7322834645668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ind w:right="123.18897637795374" w:firstLine="141.7322834645668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ind w:right="123.18897637795374" w:firstLine="141.7322834645668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ind w:right="123.18897637795374" w:firstLine="141.7322834645668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ind w:right="123.18897637795374" w:firstLine="141.7322834645668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окончании обследования в течение 30 минут Пациенту выдается результат исследования в виде заключения врача-специалиста.</w:t>
      </w:r>
    </w:p>
    <w:p w:rsidR="00000000" w:rsidDel="00000000" w:rsidP="00000000" w:rsidRDefault="00000000" w:rsidRPr="00000000" w14:paraId="00000062">
      <w:pPr>
        <w:pageBreakBefore w:val="0"/>
        <w:ind w:right="123.18897637795374" w:firstLine="141.7322834645668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рамках МРТ обследования в течение двух часов (при проведении исследования с 7 до 23) и в течение 24 часов (при проведении исследования с 23 до 7) после завершения исследования Пациенту выдается результат в виде заключения (Протокола) врача (описание снимка) медицинским специалистом Исполнителя. В исключительных случаях, когда в целях оказания качественной услуги требуется консилиум врачей,  результат исследования выдается Пациенту в течение 24 часов после завершения исследования.</w:t>
      </w:r>
    </w:p>
    <w:p w:rsidR="00000000" w:rsidDel="00000000" w:rsidP="00000000" w:rsidRDefault="00000000" w:rsidRPr="00000000" w14:paraId="00000063">
      <w:pPr>
        <w:pageBreakBefore w:val="0"/>
        <w:ind w:right="123.18897637795374" w:firstLine="141.73228346456688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Заключение врача может быть подписано как собственноручной подписью медицинского специалиста, так и с использованием факсимильного воспроизведения подписи медицинского специалиста. Оба варианта подписи имеют одинаковую юридическую силу.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2.7. При назначении врачом-рентгенологом контрастирования, в целях качественного оказания услуг в течение 3-х дней (если иное не указал врач-рентгенолог) пациент может пройти данное обследование без повторного проведения основного исследования. Если данный срок нарушен, то проведение контрастирования с позиции качественного оказания медицинской услуги возможно только при оплате и проведении основного исследования.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2.8. После получения качественной медицинской услуги Пациент подписывает Акт об оказании услуг, который является неотъемлемым приложением к заключенному договору об оказании платных медицинских услуг.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3. Стоимость услуг и порядок оплаты.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Пациент уведомляется о порядке получения медицинской помощи на территории Российской Федерации, а также о возможности получения бесплатной медицинской помощи, предусмотренной программами обязательного медицинского страхования, и подписанием договора об оказании платных медицинских услуг соглашается на получение медицинских услуг у Исполнителя на платной основе.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Стоимость услуг определяется исходя из действующего у Исполнителя Прейскуранта в соответствии с согласованным объемом медицинских услуг. Стоимость конкретных медицинских услуг, предоставляемых Пациенту, указывается в договоре об оказании платных медицинских услуг и акте об оказании услуг.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3.3. Пациент (Заказчик) оплачивает услуги при заключении договора об оказании платных медицинских услуг в размере, установленном заключенным договором об оказании платных медицинских услуг, путем внесения наличных денежных средств в кассу Исполнителя или в безналичном порядке. После оплаты Пациенту (Заказчику) выдается документ, подтверждающий оплату медицинских услуг (кассовый чек).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3.4. В случае неполучения по каким-либо причинам медицинской услуги, оплаченной Пациентом (Заказчиком), Исполнитель возвращает полученные денежные средства за вычетом фактически понесенных Исполнителем расходов не позднее рабочего дня, следующего за днем обращения Пациента (Заказчика) с требованием о возврате денежных средств.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3.5. На предоставление платных медицинских услуг может быть составлена смета. Ее составление по требованию Пациента (Заказчика) или Исполнителя является обязательным, при этом она является неотъемлемой частью договора об оказании платных медицинских услуг.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4. Права и обязанности Пациентов (заказчиков) и Исполнителя.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4.1. Пациент имеет право: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4.1.1. получать качественные медицинские услуги в полном объеме, установленном договором об оказании платных медицинских услуг, и в установленный срок.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4.1.2. получать информацию о состоянии своего здоровья и результатах обследования, относящуюся к компетенции медицинских специалистов Исполнителя.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4.1.3. в любой момент отказаться от получения медицинской услуги в одностороннем порядке при условии возмещения Исполнителю фактически понесенных расходов, связанных с подготовкой к оказанию услуги и (или) частичному оказанию медицинской услуги.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4.1.4. получать исчерпывающую и достоверную информацию о предоставляемых медицинских услугах, о их характере, объеме и методах оказания, связанных с ними рисках, показаниях и противопоказаниях, возможных видах медицинского вмешательства, их последствиях и ожидаемых результатах, об используемых Исполнителем оборудовании, материалах и лекарственных средствах и их действии.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4.1.5. ознакомиться с информацией о конкретном медицинском работнике, предоставляющем соответствующую платную медицинскую услугу (его профессиональном образовании и квалификации).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4.1.6. на уважительное и гуманное отношение со стороны медицинского и обслуживающего персонала Исполнителя.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4.1.7. на сохранение в тайне информации о своем здоровье.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4.1.8. на облегчение боли, связанной с заболеванием и (или) медицинским вмешательством, доступными методами и лекарственными препаратами (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п.4 ст.19 Федерального закона от 21.11.2011 N 323-ФЗ "Об основах охраны здоровья граждан в Российской Федерации"</w:t>
        </w:r>
      </w:hyperlink>
      <w:r w:rsidDel="00000000" w:rsidR="00000000" w:rsidRPr="00000000">
        <w:rPr>
          <w:sz w:val="24"/>
          <w:szCs w:val="24"/>
          <w:rtl w:val="0"/>
        </w:rPr>
        <w:t xml:space="preserve">). В свою очередь пациент, даете свое согласие на врачебный осмотр, опрос и медицинские вмешательства. После выражения информированного 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согласия, перед тем как выполнить запланированное обезболивание, необходимо подписать, засвидетельствовать и датировать документ о согласии.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4.2. Пациент обязан:</w:t>
      </w:r>
    </w:p>
    <w:p w:rsidR="00000000" w:rsidDel="00000000" w:rsidP="00000000" w:rsidRDefault="00000000" w:rsidRPr="00000000" w14:paraId="0000008C">
      <w:pPr>
        <w:pageBreakBefore w:val="0"/>
        <w:ind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4.2.1. доводить до сведения Исполнителя до оказания медицинских услуг достоверную информацию о состоянии своего здоровья, в том числе о перенесенных заболеваниях, операциях, травмах, проведенных ранее обследованиях и лечении, аллергических реакциях, противопоказаниях, а также иные сведения, которые могут оказать влияние на качество оказываемых Исполнителем медицинских услуг, соблюдать правила внутреннего распорядка, установленных Исполнителем.</w:t>
      </w:r>
    </w:p>
    <w:p w:rsidR="00000000" w:rsidDel="00000000" w:rsidP="00000000" w:rsidRDefault="00000000" w:rsidRPr="00000000" w14:paraId="0000008D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4.2.2.  по требованию персонала Исполнителя предоставить Исполнителю медицинские документы (копии и (или) выписки из них), связанные с историей болезни Пациента, а также иные документы, позволяющие исключить возможность наличия противопоказаний в оказании данной медицинских услуг.</w:t>
      </w:r>
    </w:p>
    <w:p w:rsidR="00000000" w:rsidDel="00000000" w:rsidP="00000000" w:rsidRDefault="00000000" w:rsidRPr="00000000" w14:paraId="0000008E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4.2.3. своевременно и в полном объеме оплатить медицинские услуги в порядке, установленном договором об оказании платных медицинских услуг и настоящими Правилами.</w:t>
      </w:r>
    </w:p>
    <w:p w:rsidR="00000000" w:rsidDel="00000000" w:rsidP="00000000" w:rsidRDefault="00000000" w:rsidRPr="00000000" w14:paraId="0000008F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4.2.4. возместить Исполнителю убытки, возникшие вследствие причинения вреда имуществу Исполнителя неправомерными действиями Пациента.</w:t>
      </w:r>
    </w:p>
    <w:p w:rsidR="00000000" w:rsidDel="00000000" w:rsidP="00000000" w:rsidRDefault="00000000" w:rsidRPr="00000000" w14:paraId="00000090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4.2.5. после прохождения магнитно-резонансной томографии находиться в лежачем положении на столе МРТ и ожидать прихода рентген-лаборанта для последующего осуществления помощи Пациенту при спуске со стола МРТ на пол.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4.3. Исполнитель имеет право: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4.3.1. получать от Пациента до оказания медицинских услуг информацию, указанную в п. 4.2.1. настоящих Правил.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4.3.2. в случае неотложных состояний рекомендовать Пациенту характер и объем производимых исследований, необходимых для установления точного диагноза, оказания медицинской помощи, в том числе не предусмотренные договором об оказании платных медицинских услуг.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4.3.3. отказать Пациенту в предоставлении медицинских услуг в следующих случаях: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обнаружение противопоказаний к определенному методу диагностики или иным процедурам (в том числе указанных в разделе 6 настоящих Правил);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возникновение подозрений на имеющиеся возможные противопоказания к определенному методу диагностики или иным процедурам, даже если Пациент настаивает на проведении обследования – до предоставления Пациентом необходимых подтверждающих документов об отсутствии таких противопоказаний;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нахождение Пациента в состоянии алкогольного, наркотического или токсического опьянения;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отказ Пациента от предоставления Исполнителю необходимых документов, подтверждающих об отсутствии противопоказаний в оказании данной услуги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осуществление Пациентом действий, которые лишают Исполнителя возможности предоставить медицинскую (качественную) услугу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осуществление Пациентом действий, нарушающих санитарно-эпидемиологический режим Исполнителя, угрожающих жизни и здоровью Пациентов и сотрудников Исполнителя, а также имуществу Исполнителя.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4.3.4. собирать, хранить, обрабатывать, при истечении срока хранения уничтожать персональные данные Пациента, а также передавать их третьим лицам только в случаях, предусмотренных законодательством Российской Федерации и соглашением с Пациентом.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4.3.5. в одностороннем порядке прекратить или приостановить исполнение своих обязательств по договору об оказании платных медицинских услуг в случае неисполнения или ненадлежащего исполнения Пациентом своих обязательств по заключенному с Исполнителем договору.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4.4. Исполнитель обязан: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4.4.1. оказать качественные медицинские услуги в полном объеме, установленном договором об оказании платных медицинских услуг, и в установленный срок.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4.4.2. при осуществлении деятельности соблюдать все требования, предусмотренные действующим законодательством Российской Федерации в области здравоохранения.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4.4.3. обеспечивать уровень оказываемых медицинских услуг в соответствии с нормативно-правовыми актами и положениями, действующими в системе здравоохранения Российской Федерации, учитывая объективное состояние здоровья Пациента на момент оказания медицинских услуг.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4.4.4. предоставлять Пациенту достоверную и полную информацию, указанную в п. 4.1.4. настоящих Правил.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4.4.5. исполнять иные обязанности, предусмотренные настоящими Правилами, договором об оказании платных медицинских услуг и действующим законодательством Российской Федерации.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5. Ответственность Пациента (Заказчика) и Исполнителя.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 За неисполнение либо ненадлежащее исполнение обязательств по договору об оказании платных медицинских услуг Исполнитель и (или) Пациент (Заказчик) несут ответственность, предусмотренную законодательством Российской Федерации.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5.2. 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5.3. Исполнитель не несет ответственности за вред, причиненный Пациенту, возникший вследствие предоставления Пациентом недостоверной информации, умысла Пациента, в том числе, но не исключительно, при невыполнении Пациентом требований, обеспечивающих качественное и безопасное предоставление медицинской услуги.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 освобождается от ответственности за вред, причиненный вследствие недостатков медицинской услуги, если докажет, что вред возник вследствие непреодолимой силы или нарушения Пациентом установленных правил использования услуги.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5.4. Исполнитель не несет ответственность при возникновении аллергических реакций (на лекарственные препараты или материалы), о возможности возникновения которых Исполнитель не был предупрежден.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5.5. Исполнитель освобождается от ответственности при получении Пациентом телесных повреждений, в связи с несоблюдением п. 4.2.5. настоящих Правил.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6. Противопоказания к проведению магнитно-резонансной томографии.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 Абсолютные противопоказания: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6.1.1. Наличие электронных устройств в теле: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кардиостимуляторов;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нервных стимуляторов, несъемных электрических помп;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имплантантов среднего уха (в том числе из тантала);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и электрических имплантатов (в т.ч. глазных имплантатов, имплантатов полового члена и др.).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6.1.2. Наличие металла в теле: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гемостатических клипс в голове (металлических  клипс (зажимов) на сосудах мозга после операций; клипс для аневризм);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осколков в глазнице;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объектов в теле (металлических осколков, стружки, дроби, шурупов, пластин, спиц, аппарата Илизарова и пр.);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протезов (кроме случаев если не в зоне обследования и в паспорте указано "магнитосовместим");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конструкций, не обладающих ферромагнетическими свойствами (например, титановых), площадью более 15 см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внутриматочных противозачаточных устройств (спиралей) (разрешается проведение исследования при наличии справки от врача с указанием материала, из которого изготовлена спираль – пластик или медь, но кроме МРТ малого таза);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искусственных клапанов сердца, сосудистых скоб, шунтов, внутрисосудистых спиралей, стентов и фильтров, гемостатических клипс (установленных не в голове). Допускается проведение исследования при соблюдении одновременно всех трех условий: 1) прошло более 3-х месяцев после установки; 2) есть направление от врача-кардиолога (где оперировался), который дает согласие на МРТ; 3) в паспорте имплантата указана возможность проведения МРТ (магнитосовместим);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6.1.3. Беременность на всех сроках при проведении услуги с контрастированием.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6.1.4. Контрастирование при наличии аллергии на препарат (соли гадолиния), МРТ не противопоказана.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 Относительные противопоказания: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6.2.1. Клаустрофобия (боязнь замкнутого пространства) у пациента.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6.2.2. Первый триместр беременности. Возможно проведение МРТ-диагностики при наличии направления от врача, дающего согласие на МРТ.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6.2.3. Неадекватное состояние пациента (психомоторное возбуждение либо паническая атака, а также алкогольное либо наркотическое опьянение).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6.2.4. Наличие у пациента декомпенсированной сердечной недостаточности.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6.2.5. Невозможность сохранять неподвижное положение (как следствие сильных болей).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6.2.6. Тяжелое или очень тяжелое состояние пациента.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6.2.7. Необходимость в постоянном мониторинге жизненно важных показателей (таких как артериальное давление, ЭКГ и частота дыхания), а также проведения постоянных мероприятий по реанимации (искусственное дыхание и др.).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6.2.8. Необходимо снять перед проведением МРТ зубные брекеты, электронные устройства, инсулиновую помпу, слуховой аппарат, украшения и пирсинг, нижнее белье с люриксом (металлизированная нить).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6.2.9. Контрастирование не проводится при острой печеночной и/или почечной недостаточности.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6.2.10. При контрастировании кормление грудью (необходимо прекратить кормление за сутки до проведения контрастирования и возобновлять не ранее, чем через сутки после проведения)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6.3. При наличии следующих заболеваний перед проведением контрастирования необходимо проконсультироваться с лечащим врачом:</w:t>
      </w:r>
    </w:p>
    <w:p w:rsidR="00000000" w:rsidDel="00000000" w:rsidP="00000000" w:rsidRDefault="00000000" w:rsidRPr="00000000" w14:paraId="000000E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82.6771653543306" w:hanging="435"/>
        <w:rPr/>
      </w:pPr>
      <w:r w:rsidDel="00000000" w:rsidR="00000000" w:rsidRPr="00000000">
        <w:rPr>
          <w:sz w:val="24"/>
          <w:szCs w:val="24"/>
          <w:rtl w:val="0"/>
        </w:rPr>
        <w:t xml:space="preserve">Бронхиальная астма</w:t>
      </w:r>
    </w:p>
    <w:p w:rsidR="00000000" w:rsidDel="00000000" w:rsidP="00000000" w:rsidRDefault="00000000" w:rsidRPr="00000000" w14:paraId="000000E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82.6771653543306" w:hanging="435"/>
        <w:rPr/>
      </w:pPr>
      <w:r w:rsidDel="00000000" w:rsidR="00000000" w:rsidRPr="00000000">
        <w:rPr>
          <w:sz w:val="24"/>
          <w:szCs w:val="24"/>
          <w:rtl w:val="0"/>
        </w:rPr>
        <w:t xml:space="preserve">Сердечно-сосудистые заболевания</w:t>
      </w:r>
    </w:p>
    <w:p w:rsidR="00000000" w:rsidDel="00000000" w:rsidP="00000000" w:rsidRDefault="00000000" w:rsidRPr="00000000" w14:paraId="000000E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82.6771653543306" w:hanging="435"/>
        <w:rPr/>
      </w:pPr>
      <w:r w:rsidDel="00000000" w:rsidR="00000000" w:rsidRPr="00000000">
        <w:rPr>
          <w:sz w:val="24"/>
          <w:szCs w:val="24"/>
          <w:rtl w:val="0"/>
        </w:rPr>
        <w:t xml:space="preserve">Обезвоживание</w:t>
      </w:r>
    </w:p>
    <w:p w:rsidR="00000000" w:rsidDel="00000000" w:rsidP="00000000" w:rsidRDefault="00000000" w:rsidRPr="00000000" w14:paraId="000000E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82.6771653543306" w:hanging="435"/>
        <w:rPr/>
      </w:pPr>
      <w:r w:rsidDel="00000000" w:rsidR="00000000" w:rsidRPr="00000000">
        <w:rPr>
          <w:sz w:val="24"/>
          <w:szCs w:val="24"/>
          <w:rtl w:val="0"/>
        </w:rPr>
        <w:t xml:space="preserve">Серповидно-клеточная анемия, полицитемия и миелома</w:t>
      </w:r>
    </w:p>
    <w:p w:rsidR="00000000" w:rsidDel="00000000" w:rsidP="00000000" w:rsidRDefault="00000000" w:rsidRPr="00000000" w14:paraId="000000E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82.6771653543306" w:hanging="435"/>
        <w:rPr/>
      </w:pPr>
      <w:r w:rsidDel="00000000" w:rsidR="00000000" w:rsidRPr="00000000">
        <w:rPr>
          <w:sz w:val="24"/>
          <w:szCs w:val="24"/>
          <w:rtl w:val="0"/>
        </w:rPr>
        <w:t xml:space="preserve">Заболевания почек, печени</w:t>
      </w:r>
    </w:p>
    <w:p w:rsidR="00000000" w:rsidDel="00000000" w:rsidP="00000000" w:rsidRDefault="00000000" w:rsidRPr="00000000" w14:paraId="000000E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82.6771653543306" w:hanging="435"/>
        <w:rPr/>
      </w:pPr>
      <w:r w:rsidDel="00000000" w:rsidR="00000000" w:rsidRPr="00000000">
        <w:rPr>
          <w:sz w:val="24"/>
          <w:szCs w:val="24"/>
          <w:rtl w:val="0"/>
        </w:rPr>
        <w:t xml:space="preserve">Заболевания, связанные с употреблением таких лекарств, как бета-блокаторы, интерлeйкин 2.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2.67716535433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2.67716535433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2.67716535433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2.67716535433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2.67716535433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2.67716535433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2.67716535433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2.677165354330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6.4. Возможные побочные эффекты при контрастировании:</w:t>
      </w:r>
    </w:p>
    <w:p w:rsidR="00000000" w:rsidDel="00000000" w:rsidP="00000000" w:rsidRDefault="00000000" w:rsidRPr="00000000" w14:paraId="000000E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Эритема</w:t>
      </w:r>
    </w:p>
    <w:p w:rsidR="00000000" w:rsidDel="00000000" w:rsidP="00000000" w:rsidRDefault="00000000" w:rsidRPr="00000000" w14:paraId="000000F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Крапивница, гиперемия кожи лица</w:t>
      </w:r>
    </w:p>
    <w:p w:rsidR="00000000" w:rsidDel="00000000" w:rsidP="00000000" w:rsidRDefault="00000000" w:rsidRPr="00000000" w14:paraId="000000F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Головокружение, головная боль</w:t>
      </w:r>
    </w:p>
    <w:p w:rsidR="00000000" w:rsidDel="00000000" w:rsidP="00000000" w:rsidRDefault="00000000" w:rsidRPr="00000000" w14:paraId="000000F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Сонливость</w:t>
      </w:r>
    </w:p>
    <w:p w:rsidR="00000000" w:rsidDel="00000000" w:rsidP="00000000" w:rsidRDefault="00000000" w:rsidRPr="00000000" w14:paraId="000000F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Шум в ушах, изменение вкусовых ощущений</w:t>
      </w:r>
    </w:p>
    <w:p w:rsidR="00000000" w:rsidDel="00000000" w:rsidP="00000000" w:rsidRDefault="00000000" w:rsidRPr="00000000" w14:paraId="000000F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Миалгия</w:t>
      </w:r>
    </w:p>
    <w:p w:rsidR="00000000" w:rsidDel="00000000" w:rsidP="00000000" w:rsidRDefault="00000000" w:rsidRPr="00000000" w14:paraId="000000F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Артралгия</w:t>
      </w:r>
    </w:p>
    <w:p w:rsidR="00000000" w:rsidDel="00000000" w:rsidP="00000000" w:rsidRDefault="00000000" w:rsidRPr="00000000" w14:paraId="000000F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Снижение аппетита</w:t>
      </w:r>
    </w:p>
    <w:p w:rsidR="00000000" w:rsidDel="00000000" w:rsidP="00000000" w:rsidRDefault="00000000" w:rsidRPr="00000000" w14:paraId="000000F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Боль в животе, диарея</w:t>
      </w:r>
    </w:p>
    <w:p w:rsidR="00000000" w:rsidDel="00000000" w:rsidP="00000000" w:rsidRDefault="00000000" w:rsidRPr="00000000" w14:paraId="000000F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Тошнота</w:t>
      </w:r>
    </w:p>
    <w:p w:rsidR="00000000" w:rsidDel="00000000" w:rsidP="00000000" w:rsidRDefault="00000000" w:rsidRPr="00000000" w14:paraId="000000F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Бессимптомное снижение уровня сывороточного железа</w:t>
      </w:r>
    </w:p>
    <w:p w:rsidR="00000000" w:rsidDel="00000000" w:rsidP="00000000" w:rsidRDefault="00000000" w:rsidRPr="00000000" w14:paraId="000000F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Одышка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6.3. Противопоказания, указанные в пунктах 6.1.1., 6.1.2., 6.2.8 настоящих Правил (за исключением внутриматочных противозачаточных устройств), касаются и лиц, сопровождающих Пациента при проведении МРТ.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6.4. При наличии относительных противопоказаний, решение о возможности проведения исследования либо отказе в его проведении, принимает специалист, проводящий исследование.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6.5. При возникновении у Исполнителя подозрения на имеющиеся возможные противопоказания к определенному методу диагностики или иным процедурам,  в том числе выявление у Пациента ранее хирургического вмешательства в какой-либо орган тела, Исполнитель обязан до оказания медицинских услуг запросить у Пациента (Заказчика) необходимые документы (информирующие о проведенных операциях, справку от соответствующего врача-специалиста, либо иные документы подтверждающие отсутствие противопоказаний МРТ). Пациент (Заказчик) обязан до оказания услуг предоставить Исполнителю документы, позволяющие сделать вывод о том, что данная процедура безопасна для Пациента (Заказчика).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7.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Порядок изменения и расторжения договора об оказании платных медицинских услуг.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7.1. Договор об оказании платных медицинских услуг действует до полного исполнения сторонами своих обязательств по договору.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7.2. Изменения и дополнения в договор об оказании платных медицинских услуг вносятся на основании подписанных Исполнителем и Пациентом (Заказчиком) дополнительных соглашений к договору.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7.3. Договор может быть расторгнут как по соглашению сторон, так и в одностороннем порядке. 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7.4. Договор об оказании платных медицинских услуг подлежит досрочному расторжению: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по соглашению сторон;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одностороннего отказа Пациента (Заказчика) от исполнения договора об оказании платных медицинских услуг, путем направления соответствующего </w:t>
      </w:r>
      <w:r w:rsidDel="00000000" w:rsidR="00000000" w:rsidRPr="00000000">
        <w:rPr>
          <w:sz w:val="24"/>
          <w:szCs w:val="24"/>
          <w:rtl w:val="0"/>
        </w:rPr>
        <w:t xml:space="preserve">письменного уведомления Исполнителю;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отказа Пациента (Заказчика) после заключения договора от получения медицинских услуг. При этом Исполнитель информирует Пациента (Заказчика) о расторжении договора по инициативе Пациента;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 в случае выявления у Пациента (Заказчика) противопоказаний к оказанию данного вида услуг (в т.ч. указанных в разделе 6 настоящих Правил);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возникновения подозрений на имеющиеся возможные противопоказания;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в случае, если Пациент находится в состоянии алкогольного, наркотического или токсического опьянения;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отказа Пациента (Заказчика) в предоставлении Исполнителю необходимых документов (информирующих о проведенных хирургических вмешательствах, справок от соответствующих врачей-специалистов, либо иных документов медицинского характера подтверждающих отсутствие противопоказаний МРТ). В случае предоставления Пациентом (Заказчиком) необходимых документов подтверждающих отсутствие таких противопоказаний, заключается новый договор об оказании платных медицинских услуг;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случае, когда действия Пациента (Заказчика) лишают Исполнителя возможности предоставить соответствующую услугу;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в случае, когда Пациент совершил действия, нарушающие санитарно-эпидемиологический режим Исполнителя, угрожающие жизни и здоровью Пациентов и сотрудников Исполнителя, а также имуществу Исполнителя;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иных случаях, предусмотренных действующим законодательством Российской Федерации и настоящими Правилами.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  <w:tab/>
      </w:r>
      <w:r w:rsidDel="00000000" w:rsidR="00000000" w:rsidRPr="00000000">
        <w:rPr>
          <w:sz w:val="24"/>
          <w:szCs w:val="24"/>
          <w:rtl w:val="0"/>
        </w:rPr>
        <w:t xml:space="preserve">При расторжении договора об оказании платных медицинских услуг Пациент (Заказчик) и Исполнитель подписывают соглашение о расторжении настоящего договора либо инициирующая Сторона направляет другой Стороне уведомление о досрочном расторжении договора об оказании платных медицинских услуг.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850.3937007874016" w:left="1417.3228346456694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docs.cntd.ru/document/90231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